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PROGRAMAÇÃO</w:t>
      </w:r>
      <w:r>
        <w:rPr>
          <w:b/>
          <w:sz w:val="28"/>
          <w:szCs w:val="28"/>
        </w:rPr>
        <w:t xml:space="preserve"> 6º CONFERÊNCIA DAS CIDADES CARIACICA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67"/>
        <w:tblW w:w="0" w:type="auto"/>
        <w:jc w:val="center"/>
        <w:tblBorders/>
        <w:tblLook w:val="04A0" w:firstRow="1" w:lastRow="0" w:firstColumn="1" w:lastColumn="0" w:noHBand="0" w:noVBand="1"/>
      </w:tblPr>
      <w:tblGrid>
        <w:gridCol w:w="4922"/>
        <w:gridCol w:w="4922"/>
      </w:tblGrid>
      <w:tr>
        <w:trPr>
          <w:trHeight w:val="49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vMerge w:val="restart"/>
            <w:textDirection w:val="lrTb"/>
            <w:noWrap w:val="false"/>
          </w:tcPr>
          <w:p>
            <w:pPr>
              <w:pBdr/>
              <w:shd w:val="clear" w:color="d9d9d9" w:themeColor="background1" w:themeShade="D9" w:fill="d9d9d9" w:themeFill="background1" w:themeFillShade="D9"/>
              <w:spacing/>
              <w:ind/>
              <w:rPr/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/>
          </w:p>
          <w:p>
            <w:pPr>
              <w:pBdr/>
              <w:shd w:val="clear" w:color="d9d9d9" w:themeColor="background1" w:themeShade="D9" w:fill="d9d9d9" w:themeFill="background1" w:themeFillShade="D9"/>
              <w:spacing/>
              <w:ind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1.º Dia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16/05</w:t>
            </w:r>
            <w:r>
              <w:rPr>
                <w:b/>
                <w:sz w:val="24"/>
                <w:szCs w:val="24"/>
              </w:rPr>
              <w:t xml:space="preserve">/2025 (sexta-feira)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hd w:val="clear" w:color="d9d9d9" w:themeColor="background1" w:themeShade="D9" w:fill="d9d9d9" w:themeFill="background1" w:themeFillShade="D9"/>
              <w:spacing/>
              <w:ind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h00min às 17</w:t>
            </w:r>
            <w:r>
              <w:rPr>
                <w:b/>
                <w:bCs/>
              </w:rPr>
              <w:t xml:space="preserve">h00min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</w:rPr>
              <w:t xml:space="preserve">Cadastramento dos </w:t>
            </w:r>
            <w:r>
              <w:rPr>
                <w:b w:val="0"/>
                <w:bCs w:val="0"/>
              </w:rPr>
              <w:t xml:space="preserve">P</w:t>
            </w:r>
            <w:r>
              <w:rPr>
                <w:b w:val="0"/>
                <w:bCs w:val="0"/>
              </w:rPr>
              <w:t xml:space="preserve">articipantes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  <w:t xml:space="preserve">h00</w:t>
            </w:r>
            <w:r>
              <w:rPr>
                <w:b/>
                <w:bCs/>
              </w:rPr>
              <w:t xml:space="preserve">min às 17</w:t>
            </w:r>
            <w:r>
              <w:rPr>
                <w:b/>
                <w:bCs/>
              </w:rPr>
              <w:t xml:space="preserve">h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/>
                <w:bCs/>
              </w:rPr>
              <w:t xml:space="preserve">Solenidade de Abertura </w:t>
            </w:r>
            <w:r>
              <w:rPr>
                <w:b/>
                <w:bCs/>
              </w:rPr>
              <w:t xml:space="preserve">com a Presença do Prefeito Municipal</w:t>
            </w:r>
            <w:r>
              <w:rPr>
                <w:b/>
                <w:bCs/>
              </w:rPr>
              <w:t xml:space="preserve">, da Vice-Prefeita, da Câmara de Vereadores e da Secretária de Desenvolvimento Urbano e Meio Ambiente.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  <w:t xml:space="preserve">17h: 30min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</w:rPr>
              <w:t xml:space="preserve">18h: 00min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/>
                <w:bCs/>
                <w:highlight w:val="none"/>
              </w:rPr>
              <w:t xml:space="preserve">Palestra 01 - </w:t>
            </w:r>
            <w:r>
              <w:rPr>
                <w:b/>
                <w:bCs/>
              </w:rPr>
              <w:t xml:space="preserve">Gestão Democrática </w:t>
            </w:r>
            <w:r>
              <w:rPr>
                <w:b/>
                <w:bCs/>
              </w:rPr>
              <w:t xml:space="preserve">da Cidade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  <w:t xml:space="preserve">Palestrante Externo – Bruno Louzada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18h: 00min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</w:rPr>
              <w:t xml:space="preserve">18h: </w:t>
            </w:r>
            <w:r>
              <w:rPr>
                <w:b/>
                <w:bCs/>
              </w:rPr>
              <w:t xml:space="preserve">20min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Palestra 02 </w:t>
            </w:r>
            <w:r>
              <w:rPr>
                <w:b/>
                <w:bCs/>
              </w:rPr>
              <w:t xml:space="preserve"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PPA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</w:rPr>
              <w:t xml:space="preserve">PMC/SEMGO – Carlos Gabriel Arpini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18h: </w:t>
            </w:r>
            <w:r>
              <w:rPr>
                <w:b/>
                <w:bCs/>
              </w:rPr>
              <w:t xml:space="preserve">20min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</w:rPr>
              <w:t xml:space="preserve">18h: 4</w:t>
            </w:r>
            <w:r>
              <w:rPr>
                <w:b/>
                <w:bCs/>
              </w:rPr>
              <w:t xml:space="preserve">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Palestra 03 </w:t>
            </w:r>
            <w:r>
              <w:rPr>
                <w:b/>
                <w:bCs/>
              </w:rPr>
              <w:t xml:space="preserve"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Cidades Inteligentes e Gestão Digital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PMC/SEMFI – Teofilo </w:t>
            </w:r>
            <w:r>
              <w:rPr>
                <w:b w:val="0"/>
                <w:bCs w:val="0"/>
                <w:highlight w:val="none"/>
              </w:rPr>
              <w:t xml:space="preserve">Teixeira Dias</w:t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>
          <w:trHeight w:val="1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18h :40min às </w:t>
            </w:r>
            <w:r>
              <w:rPr>
                <w:b/>
                <w:bCs/>
                <w:highlight w:val="none"/>
              </w:rPr>
              <w:t xml:space="preserve">19h :00</w:t>
            </w:r>
            <w:r>
              <w:rPr>
                <w:b/>
                <w:bCs/>
                <w:highlight w:val="none"/>
              </w:rPr>
              <w:t xml:space="preserve">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Coffee Break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19h :00min às </w:t>
            </w:r>
            <w:r>
              <w:rPr>
                <w:b/>
                <w:bCs/>
                <w:highlight w:val="none"/>
              </w:rPr>
              <w:t xml:space="preserve">19h :20</w:t>
            </w:r>
            <w:r>
              <w:rPr>
                <w:b/>
                <w:bCs/>
                <w:highlight w:val="none"/>
              </w:rPr>
              <w:t xml:space="preserve">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/>
                <w:bCs/>
              </w:rPr>
              <w:t xml:space="preserve">Palestra 04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Mobilidade Urbana em Cariacica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PMC/SEMOB - </w:t>
            </w:r>
            <w:r>
              <w:rPr>
                <w:b w:val="0"/>
                <w:bCs w:val="0"/>
                <w:highlight w:val="none"/>
              </w:rPr>
              <w:t xml:space="preserve">Weverton Santos Moraes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19h :20min às </w:t>
            </w:r>
            <w:r>
              <w:rPr>
                <w:b/>
                <w:bCs/>
                <w:highlight w:val="none"/>
              </w:rPr>
              <w:t xml:space="preserve">19h :40</w:t>
            </w:r>
            <w:r>
              <w:rPr>
                <w:b/>
                <w:bCs/>
                <w:highlight w:val="none"/>
              </w:rPr>
              <w:t xml:space="preserve">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/>
                <w:bCs/>
              </w:rPr>
              <w:t xml:space="preserve">Palestra 05 –</w:t>
            </w:r>
            <w:r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 xml:space="preserve">lanos de Mapeamento Hidrológico e Geológico do Município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</w:rPr>
              <w:t xml:space="preserve">PMC/SEMOB/</w:t>
            </w:r>
            <w:r>
              <w:rPr>
                <w:b w:val="0"/>
                <w:bCs w:val="0"/>
              </w:rPr>
              <w:t xml:space="preserve">Avantec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19h :40min às 20h :00min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Palestra 0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Saneamento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Cesan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  <w:t xml:space="preserve">20h :00min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  <w:highlight w:val="none"/>
              </w:rPr>
              <w:t xml:space="preserve">20h :20min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Palestra 0</w:t>
            </w: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Regularização Fundiária em Cariacica</w:t>
            </w:r>
            <w:r/>
            <w:r>
              <w:rPr>
                <w:b/>
                <w:bCs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1134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  <w:highlight w:val="none"/>
              </w:rPr>
              <w:t xml:space="preserve">PMC/SEMHAB – Marcos Felipe da Costa</w:t>
            </w:r>
            <w:r/>
            <w:r>
              <w:rPr>
                <w:b w:val="0"/>
                <w:bCs w:val="0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  <w:t xml:space="preserve">20h :20min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Encerramento 1º dia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>
          <w:trHeight w:val="59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vMerge w:val="restart"/>
            <w:textDirection w:val="lrTb"/>
            <w:noWrap w:val="false"/>
          </w:tcPr>
          <w:p>
            <w:pPr>
              <w:pBdr/>
              <w:shd w:val="clear" w:color="d9d9d9" w:themeColor="background1" w:themeShade="D9" w:fill="d9d9d9" w:themeFill="background1" w:themeFillShade="D9"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hd w:val="clear" w:color="d9d9d9" w:themeColor="background1" w:themeShade="D9" w:fill="d9d9d9" w:themeFill="background1" w:themeFillShade="D9"/>
              <w:spacing/>
              <w: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2.º Dia </w:t>
            </w:r>
            <w:r>
              <w:rPr>
                <w:b/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17/05</w:t>
            </w:r>
            <w:r>
              <w:rPr>
                <w:b/>
                <w:sz w:val="24"/>
                <w:szCs w:val="24"/>
              </w:rPr>
              <w:t xml:space="preserve">/2025 (</w:t>
            </w:r>
            <w:r>
              <w:rPr>
                <w:b/>
                <w:sz w:val="24"/>
                <w:szCs w:val="24"/>
              </w:rPr>
              <w:t xml:space="preserve">sábado</w:t>
            </w:r>
            <w:r>
              <w:rPr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hd w:val="clear" w:color="d9d9d9" w:themeColor="background1" w:themeShade="D9" w:fill="d9d9d9" w:themeFill="background1" w:themeFillShade="D9"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09h: 00min</w:t>
            </w:r>
            <w:r>
              <w:rPr>
                <w:b/>
                <w:bCs/>
                <w:highlight w:val="none"/>
              </w:rPr>
              <w:t xml:space="preserve"> às 10h :00min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Abertura, </w:t>
            </w:r>
            <w:r>
              <w:rPr>
                <w:b/>
              </w:rPr>
              <w:t xml:space="preserve">Leitura e Aprovação do Regimento da Conferência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10</w:t>
            </w:r>
            <w:r>
              <w:rPr>
                <w:b/>
                <w:bCs/>
              </w:rPr>
              <w:t xml:space="preserve">h: 00min</w:t>
            </w:r>
            <w:r>
              <w:rPr>
                <w:b/>
                <w:bCs/>
                <w:highlight w:val="none"/>
              </w:rPr>
              <w:t xml:space="preserve"> às 10</w:t>
            </w:r>
            <w:r>
              <w:rPr>
                <w:b/>
                <w:bCs/>
              </w:rPr>
              <w:t xml:space="preserve">h: 30</w:t>
            </w:r>
            <w:r>
              <w:rPr>
                <w:b/>
                <w:bCs/>
              </w:rPr>
              <w:t xml:space="preserve">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  <w:highlight w:val="none"/>
              </w:rPr>
              <w:t xml:space="preserve">Palestra 08 (para Ongs) - 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white"/>
              </w:rPr>
              <w:t xml:space="preserve">Edital do Programa Plural – Empreender para Transformar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none"/>
              </w:rPr>
              <w:t xml:space="preserve"> - SEBRAE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10</w:t>
            </w:r>
            <w:r>
              <w:rPr>
                <w:b/>
                <w:bCs/>
              </w:rPr>
              <w:t xml:space="preserve">h: 30</w:t>
            </w:r>
            <w:r>
              <w:rPr>
                <w:b/>
                <w:bCs/>
              </w:rPr>
              <w:t xml:space="preserve">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</w:rPr>
              <w:t xml:space="preserve">12h: 00min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</w:rPr>
              <w:t xml:space="preserve">Divisão dos </w:t>
            </w:r>
            <w:r>
              <w:rPr>
                <w:b/>
              </w:rPr>
              <w:t xml:space="preserve">G</w:t>
            </w:r>
            <w:r>
              <w:rPr>
                <w:b/>
              </w:rPr>
              <w:t xml:space="preserve">rupos por 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ixo </w:t>
            </w:r>
            <w:r>
              <w:rPr>
                <w:b/>
              </w:rPr>
              <w:t xml:space="preserve">T</w:t>
            </w:r>
            <w:r>
              <w:rPr>
                <w:b/>
              </w:rPr>
              <w:t xml:space="preserve">emático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12h: 00min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</w:rPr>
              <w:t xml:space="preserve">13h: 30min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b/>
                <w:bCs/>
                <w:highlight w:val="none"/>
              </w:rPr>
            </w:r>
            <w:r>
              <w:t xml:space="preserve"> 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Intervalo para o almoço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13h: 30min às </w:t>
            </w:r>
            <w:r>
              <w:rPr>
                <w:b/>
                <w:bCs/>
              </w:rPr>
              <w:t xml:space="preserve">14h: 30min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</w:rPr>
              <w:t xml:space="preserve">Finalização das discussões</w:t>
            </w:r>
            <w:r>
              <w:rPr>
                <w:b/>
              </w:rPr>
              <w:t xml:space="preserve"> nos grupos e 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laboração das </w:t>
            </w:r>
            <w:r>
              <w:rPr>
                <w:b/>
              </w:rPr>
              <w:t xml:space="preserve">P</w:t>
            </w:r>
            <w:r>
              <w:rPr>
                <w:b/>
              </w:rPr>
              <w:t xml:space="preserve">ropostas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14h: 30min</w:t>
            </w:r>
            <w:r>
              <w:rPr>
                <w:b/>
                <w:bCs/>
                <w:highlight w:val="none"/>
              </w:rPr>
              <w:t xml:space="preserve"> às </w:t>
            </w:r>
            <w:r>
              <w:rPr>
                <w:b/>
                <w:bCs/>
              </w:rPr>
              <w:t xml:space="preserve">16h: 00min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</w:rPr>
              <w:t xml:space="preserve">Apresentação das </w:t>
            </w:r>
            <w:r>
              <w:rPr>
                <w:b/>
              </w:rPr>
              <w:t xml:space="preserve">P</w:t>
            </w:r>
            <w:r>
              <w:rPr>
                <w:b/>
              </w:rPr>
              <w:t xml:space="preserve">ropostas 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V</w:t>
            </w:r>
            <w:r>
              <w:rPr>
                <w:b/>
              </w:rPr>
              <w:t xml:space="preserve">otação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16h: 00min às </w:t>
            </w:r>
            <w:r>
              <w:rPr>
                <w:b/>
                <w:bCs/>
              </w:rPr>
              <w:t xml:space="preserve">16h: 30min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Coffee Break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  <w:t xml:space="preserve">16h: 30min</w:t>
            </w:r>
            <w:r>
              <w:rPr>
                <w:b/>
                <w:bCs/>
                <w:highlight w:val="none"/>
              </w:rPr>
              <w:t xml:space="preserve"> às 17h :30min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</w:rPr>
              <w:t xml:space="preserve">I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dicação e Votação dos </w:t>
            </w:r>
            <w:r>
              <w:rPr>
                <w:b/>
              </w:rPr>
              <w:t xml:space="preserve">D</w:t>
            </w:r>
            <w:r>
              <w:rPr>
                <w:b/>
              </w:rPr>
              <w:t xml:space="preserve">elegados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  <w:t xml:space="preserve">17h :30min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</w:rPr>
              <w:t xml:space="preserve">Considerações finais</w:t>
            </w:r>
            <w:r>
              <w:rPr>
                <w:b/>
                <w:bCs/>
                <w:highlight w:val="none"/>
              </w:rPr>
              <w:t xml:space="preserve"> e Encerramento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</w:tbl>
    <w:p>
      <w:pPr>
        <w:pBdr/>
        <w:spacing/>
        <w:ind w:left="708"/>
        <w:jc w:val="both"/>
        <w:rPr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Bdr/>
        <w:spacing/>
        <w:ind w:right="827" w:left="708"/>
        <w:jc w:val="both"/>
        <w:rPr/>
      </w:pPr>
      <w:r/>
      <w:r/>
    </w:p>
    <w:sectPr>
      <w:footnotePr/>
      <w:endnotePr/>
      <w:type w:val="nextPage"/>
      <w:pgSz w:h="16838" w:orient="portrait" w:w="11906"/>
      <w:pgMar w:top="720" w:right="1558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7">
    <w:name w:val="Table Grid"/>
    <w:basedOn w:val="95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Table Grid Light"/>
    <w:basedOn w:val="9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1"/>
    <w:basedOn w:val="951"/>
    <w:next w:val="951"/>
    <w:link w:val="9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4">
    <w:name w:val="Heading 2"/>
    <w:basedOn w:val="951"/>
    <w:next w:val="951"/>
    <w:link w:val="9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5">
    <w:name w:val="Heading 3"/>
    <w:basedOn w:val="951"/>
    <w:next w:val="951"/>
    <w:link w:val="9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6">
    <w:name w:val="Heading 4"/>
    <w:basedOn w:val="951"/>
    <w:next w:val="951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7">
    <w:name w:val="Heading 5"/>
    <w:basedOn w:val="951"/>
    <w:next w:val="951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8">
    <w:name w:val="Heading 6"/>
    <w:basedOn w:val="951"/>
    <w:next w:val="951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9">
    <w:name w:val="Heading 7"/>
    <w:basedOn w:val="951"/>
    <w:next w:val="951"/>
    <w:link w:val="9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0">
    <w:name w:val="Heading 8"/>
    <w:basedOn w:val="951"/>
    <w:next w:val="951"/>
    <w:link w:val="9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1">
    <w:name w:val="Heading 9"/>
    <w:basedOn w:val="951"/>
    <w:next w:val="951"/>
    <w:link w:val="9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1 Char"/>
    <w:basedOn w:val="952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3">
    <w:name w:val="Heading 2 Char"/>
    <w:basedOn w:val="952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4">
    <w:name w:val="Heading 3 Char"/>
    <w:basedOn w:val="952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5">
    <w:name w:val="Heading 4 Char"/>
    <w:basedOn w:val="952"/>
    <w:link w:val="8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6">
    <w:name w:val="Heading 5 Char"/>
    <w:basedOn w:val="952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7">
    <w:name w:val="Heading 6 Char"/>
    <w:basedOn w:val="952"/>
    <w:link w:val="8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8">
    <w:name w:val="Heading 7 Char"/>
    <w:basedOn w:val="952"/>
    <w:link w:val="8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9">
    <w:name w:val="Heading 8 Char"/>
    <w:basedOn w:val="952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0">
    <w:name w:val="Heading 9 Char"/>
    <w:basedOn w:val="952"/>
    <w:link w:val="9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1">
    <w:name w:val="Title"/>
    <w:basedOn w:val="951"/>
    <w:next w:val="951"/>
    <w:link w:val="9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2">
    <w:name w:val="Title Char"/>
    <w:basedOn w:val="952"/>
    <w:link w:val="9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3">
    <w:name w:val="Subtitle"/>
    <w:basedOn w:val="951"/>
    <w:next w:val="951"/>
    <w:link w:val="9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4">
    <w:name w:val="Subtitle Char"/>
    <w:basedOn w:val="952"/>
    <w:link w:val="9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5">
    <w:name w:val="Quote"/>
    <w:basedOn w:val="951"/>
    <w:next w:val="951"/>
    <w:link w:val="9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6">
    <w:name w:val="Quote Char"/>
    <w:basedOn w:val="952"/>
    <w:link w:val="9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7">
    <w:name w:val="Intense Emphasis"/>
    <w:basedOn w:val="9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8">
    <w:name w:val="Intense Quote"/>
    <w:basedOn w:val="951"/>
    <w:next w:val="951"/>
    <w:link w:val="9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9">
    <w:name w:val="Intense Quote Char"/>
    <w:basedOn w:val="952"/>
    <w:link w:val="9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0">
    <w:name w:val="Intense Reference"/>
    <w:basedOn w:val="9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1">
    <w:name w:val="No Spacing"/>
    <w:basedOn w:val="951"/>
    <w:uiPriority w:val="1"/>
    <w:qFormat/>
    <w:pPr>
      <w:pBdr/>
      <w:spacing w:after="0" w:line="240" w:lineRule="auto"/>
      <w:ind/>
    </w:pPr>
  </w:style>
  <w:style w:type="character" w:styleId="922">
    <w:name w:val="Subtle Emphasis"/>
    <w:basedOn w:val="9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3">
    <w:name w:val="Emphasis"/>
    <w:basedOn w:val="952"/>
    <w:uiPriority w:val="20"/>
    <w:qFormat/>
    <w:pPr>
      <w:pBdr/>
      <w:spacing/>
      <w:ind/>
    </w:pPr>
    <w:rPr>
      <w:i/>
      <w:iCs/>
    </w:rPr>
  </w:style>
  <w:style w:type="character" w:styleId="924">
    <w:name w:val="Strong"/>
    <w:basedOn w:val="952"/>
    <w:uiPriority w:val="22"/>
    <w:qFormat/>
    <w:pPr>
      <w:pBdr/>
      <w:spacing/>
      <w:ind/>
    </w:pPr>
    <w:rPr>
      <w:b/>
      <w:bCs/>
    </w:rPr>
  </w:style>
  <w:style w:type="character" w:styleId="925">
    <w:name w:val="Subtle Reference"/>
    <w:basedOn w:val="9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6">
    <w:name w:val="Book Title"/>
    <w:basedOn w:val="9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7">
    <w:name w:val="Header"/>
    <w:basedOn w:val="951"/>
    <w:link w:val="9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8">
    <w:name w:val="Header Char"/>
    <w:basedOn w:val="952"/>
    <w:link w:val="927"/>
    <w:uiPriority w:val="99"/>
    <w:pPr>
      <w:pBdr/>
      <w:spacing/>
      <w:ind/>
    </w:pPr>
  </w:style>
  <w:style w:type="paragraph" w:styleId="929">
    <w:name w:val="Footer"/>
    <w:basedOn w:val="951"/>
    <w:link w:val="9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0">
    <w:name w:val="Footer Char"/>
    <w:basedOn w:val="952"/>
    <w:link w:val="929"/>
    <w:uiPriority w:val="99"/>
    <w:pPr>
      <w:pBdr/>
      <w:spacing/>
      <w:ind/>
    </w:pPr>
  </w:style>
  <w:style w:type="paragraph" w:styleId="931">
    <w:name w:val="Caption"/>
    <w:basedOn w:val="951"/>
    <w:next w:val="9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2">
    <w:name w:val="footnote text"/>
    <w:basedOn w:val="951"/>
    <w:link w:val="9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3">
    <w:name w:val="Footnote Text Char"/>
    <w:basedOn w:val="952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footnote reference"/>
    <w:basedOn w:val="952"/>
    <w:uiPriority w:val="99"/>
    <w:semiHidden/>
    <w:unhideWhenUsed/>
    <w:pPr>
      <w:pBdr/>
      <w:spacing/>
      <w:ind/>
    </w:pPr>
    <w:rPr>
      <w:vertAlign w:val="superscript"/>
    </w:rPr>
  </w:style>
  <w:style w:type="paragraph" w:styleId="935">
    <w:name w:val="endnote text"/>
    <w:basedOn w:val="951"/>
    <w:link w:val="9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6">
    <w:name w:val="Endnote Text Char"/>
    <w:basedOn w:val="952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endnote reference"/>
    <w:basedOn w:val="952"/>
    <w:uiPriority w:val="99"/>
    <w:semiHidden/>
    <w:unhideWhenUsed/>
    <w:pPr>
      <w:pBdr/>
      <w:spacing/>
      <w:ind/>
    </w:pPr>
    <w:rPr>
      <w:vertAlign w:val="superscript"/>
    </w:rPr>
  </w:style>
  <w:style w:type="character" w:styleId="938">
    <w:name w:val="Hyperlink"/>
    <w:basedOn w:val="9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9">
    <w:name w:val="FollowedHyperlink"/>
    <w:basedOn w:val="9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0">
    <w:name w:val="toc 1"/>
    <w:basedOn w:val="951"/>
    <w:next w:val="951"/>
    <w:uiPriority w:val="39"/>
    <w:unhideWhenUsed/>
    <w:pPr>
      <w:pBdr/>
      <w:spacing w:after="100"/>
      <w:ind/>
    </w:pPr>
  </w:style>
  <w:style w:type="paragraph" w:styleId="941">
    <w:name w:val="toc 2"/>
    <w:basedOn w:val="951"/>
    <w:next w:val="951"/>
    <w:uiPriority w:val="39"/>
    <w:unhideWhenUsed/>
    <w:pPr>
      <w:pBdr/>
      <w:spacing w:after="100"/>
      <w:ind w:left="220"/>
    </w:pPr>
  </w:style>
  <w:style w:type="paragraph" w:styleId="942">
    <w:name w:val="toc 3"/>
    <w:basedOn w:val="951"/>
    <w:next w:val="951"/>
    <w:uiPriority w:val="39"/>
    <w:unhideWhenUsed/>
    <w:pPr>
      <w:pBdr/>
      <w:spacing w:after="100"/>
      <w:ind w:left="440"/>
    </w:pPr>
  </w:style>
  <w:style w:type="paragraph" w:styleId="943">
    <w:name w:val="toc 4"/>
    <w:basedOn w:val="951"/>
    <w:next w:val="951"/>
    <w:uiPriority w:val="39"/>
    <w:unhideWhenUsed/>
    <w:pPr>
      <w:pBdr/>
      <w:spacing w:after="100"/>
      <w:ind w:left="660"/>
    </w:pPr>
  </w:style>
  <w:style w:type="paragraph" w:styleId="944">
    <w:name w:val="toc 5"/>
    <w:basedOn w:val="951"/>
    <w:next w:val="951"/>
    <w:uiPriority w:val="39"/>
    <w:unhideWhenUsed/>
    <w:pPr>
      <w:pBdr/>
      <w:spacing w:after="100"/>
      <w:ind w:left="880"/>
    </w:pPr>
  </w:style>
  <w:style w:type="paragraph" w:styleId="945">
    <w:name w:val="toc 6"/>
    <w:basedOn w:val="951"/>
    <w:next w:val="951"/>
    <w:uiPriority w:val="39"/>
    <w:unhideWhenUsed/>
    <w:pPr>
      <w:pBdr/>
      <w:spacing w:after="100"/>
      <w:ind w:left="1100"/>
    </w:pPr>
  </w:style>
  <w:style w:type="paragraph" w:styleId="946">
    <w:name w:val="toc 7"/>
    <w:basedOn w:val="951"/>
    <w:next w:val="951"/>
    <w:uiPriority w:val="39"/>
    <w:unhideWhenUsed/>
    <w:pPr>
      <w:pBdr/>
      <w:spacing w:after="100"/>
      <w:ind w:left="1320"/>
    </w:pPr>
  </w:style>
  <w:style w:type="paragraph" w:styleId="947">
    <w:name w:val="toc 8"/>
    <w:basedOn w:val="951"/>
    <w:next w:val="951"/>
    <w:uiPriority w:val="39"/>
    <w:unhideWhenUsed/>
    <w:pPr>
      <w:pBdr/>
      <w:spacing w:after="100"/>
      <w:ind w:left="1540"/>
    </w:pPr>
  </w:style>
  <w:style w:type="paragraph" w:styleId="948">
    <w:name w:val="toc 9"/>
    <w:basedOn w:val="951"/>
    <w:next w:val="951"/>
    <w:uiPriority w:val="39"/>
    <w:unhideWhenUsed/>
    <w:pPr>
      <w:pBdr/>
      <w:spacing w:after="100"/>
      <w:ind w:left="1760"/>
    </w:pPr>
  </w:style>
  <w:style w:type="paragraph" w:styleId="949">
    <w:name w:val="TOC Heading"/>
    <w:uiPriority w:val="39"/>
    <w:unhideWhenUsed/>
    <w:pPr>
      <w:pBdr/>
      <w:spacing/>
      <w:ind/>
    </w:pPr>
  </w:style>
  <w:style w:type="paragraph" w:styleId="950">
    <w:name w:val="table of figures"/>
    <w:basedOn w:val="951"/>
    <w:next w:val="951"/>
    <w:uiPriority w:val="99"/>
    <w:unhideWhenUsed/>
    <w:pPr>
      <w:pBdr/>
      <w:spacing w:after="0" w:afterAutospacing="0"/>
      <w:ind/>
    </w:pPr>
  </w:style>
  <w:style w:type="paragraph" w:styleId="951" w:default="1">
    <w:name w:val="Normal"/>
    <w:qFormat/>
    <w:pPr>
      <w:pBdr/>
      <w:spacing/>
      <w:ind/>
    </w:pPr>
  </w:style>
  <w:style w:type="character" w:styleId="952" w:default="1">
    <w:name w:val="Default Paragraph Font"/>
    <w:uiPriority w:val="1"/>
    <w:semiHidden/>
    <w:unhideWhenUsed/>
    <w:pPr>
      <w:pBdr/>
      <w:spacing/>
      <w:ind/>
    </w:pPr>
  </w:style>
  <w:style w:type="table" w:styleId="9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4" w:default="1">
    <w:name w:val="No List"/>
    <w:uiPriority w:val="99"/>
    <w:semiHidden/>
    <w:unhideWhenUsed/>
    <w:pPr>
      <w:pBdr/>
      <w:spacing/>
      <w:ind/>
    </w:pPr>
  </w:style>
  <w:style w:type="paragraph" w:styleId="955">
    <w:name w:val="List Paragraph"/>
    <w:basedOn w:val="95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Bravim Kruger</dc:creator>
  <cp:revision>7</cp:revision>
  <dcterms:created xsi:type="dcterms:W3CDTF">2025-04-07T17:06:00Z</dcterms:created>
  <dcterms:modified xsi:type="dcterms:W3CDTF">2025-05-12T18:59:22Z</dcterms:modified>
</cp:coreProperties>
</file>